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C5FE4" w:rsidTr="00FC5FE4">
        <w:trPr>
          <w:jc w:val="center"/>
        </w:trPr>
        <w:tc>
          <w:tcPr>
            <w:tcW w:w="9576" w:type="dxa"/>
            <w:gridSpan w:val="7"/>
            <w:tcBorders>
              <w:top w:val="nil"/>
              <w:bottom w:val="nil"/>
            </w:tcBorders>
          </w:tcPr>
          <w:p w:rsidR="00FC5FE4" w:rsidRDefault="00FC5FE4" w:rsidP="00670DC4">
            <w:pPr>
              <w:bidi/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להלן מספר תכונות אישיות שאולי מתאימות לכם, ואולי לא. כתבו בבקשה מספר ליד כל אמרה</w:t>
            </w:r>
            <w:r w:rsidR="00670DC4">
              <w:rPr>
                <w:rFonts w:cs="David" w:hint="cs"/>
                <w:sz w:val="24"/>
                <w:szCs w:val="24"/>
                <w:rtl/>
              </w:rPr>
              <w:t xml:space="preserve"> שמציין את </w:t>
            </w:r>
            <w:r w:rsidR="00670DC4" w:rsidRPr="00670DC4">
              <w:rPr>
                <w:rFonts w:cs="David" w:hint="cs"/>
                <w:i/>
                <w:iCs/>
                <w:sz w:val="24"/>
                <w:szCs w:val="24"/>
                <w:rtl/>
              </w:rPr>
              <w:t>המידה בה אתם מסכימים או לא מסכימים עם האמרה הזו</w:t>
            </w:r>
            <w:r w:rsidR="00670DC4">
              <w:rPr>
                <w:rFonts w:cs="David" w:hint="cs"/>
                <w:sz w:val="24"/>
                <w:szCs w:val="24"/>
                <w:rtl/>
              </w:rPr>
              <w:t xml:space="preserve">. אתם צריכים לדרג את המידה בה שתי התכונות מתאימות לכם, אפילו אם תכונה אחת מתאימה לכם יותר מהשנייה. </w:t>
            </w:r>
          </w:p>
        </w:tc>
      </w:tr>
      <w:tr w:rsidR="00FC5FE4" w:rsidTr="00FC5FE4">
        <w:trPr>
          <w:jc w:val="center"/>
        </w:trPr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FC5FE4" w:rsidRDefault="00FC5FE4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FC5FE4" w:rsidRDefault="00FC5FE4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FC5FE4" w:rsidRDefault="00FC5FE4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FC5FE4" w:rsidRDefault="00FC5FE4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FC5FE4" w:rsidRDefault="00FC5FE4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FC5FE4" w:rsidRDefault="00FC5FE4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FC5FE4" w:rsidRDefault="00FC5FE4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AF2407" w:rsidTr="00FC5FE4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מאוד לא מסכים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 לא מסכים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קצת לא מסכים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נייטרלי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קצת מסכים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 מסכים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מאוד מסכים</w:t>
            </w:r>
          </w:p>
        </w:tc>
      </w:tr>
      <w:tr w:rsidR="00AF2407" w:rsidTr="00C541EA">
        <w:trPr>
          <w:jc w:val="center"/>
        </w:trPr>
        <w:tc>
          <w:tcPr>
            <w:tcW w:w="1368" w:type="dxa"/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368" w:type="dxa"/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368" w:type="dxa"/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368" w:type="dxa"/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368" w:type="dxa"/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368" w:type="dxa"/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368" w:type="dxa"/>
          </w:tcPr>
          <w:p w:rsidR="00AF2407" w:rsidRDefault="00AF2407" w:rsidP="00C541EA">
            <w:pPr>
              <w:bidi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</w:tr>
    </w:tbl>
    <w:p w:rsidR="00F06110" w:rsidRDefault="00F06110" w:rsidP="00AF2407">
      <w:pPr>
        <w:bidi/>
        <w:rPr>
          <w:rFonts w:cs="David" w:hint="cs"/>
          <w:sz w:val="24"/>
          <w:szCs w:val="24"/>
          <w:rtl/>
        </w:rPr>
      </w:pPr>
    </w:p>
    <w:p w:rsidR="00AF2407" w:rsidRPr="00670DC4" w:rsidRDefault="00AF2407" w:rsidP="00670DC4">
      <w:pPr>
        <w:bidi/>
        <w:spacing w:line="240" w:lineRule="auto"/>
        <w:rPr>
          <w:rFonts w:cs="David" w:hint="cs"/>
          <w:i/>
          <w:iCs/>
          <w:sz w:val="24"/>
          <w:szCs w:val="24"/>
          <w:rtl/>
        </w:rPr>
      </w:pPr>
      <w:r w:rsidRPr="00670DC4">
        <w:rPr>
          <w:rFonts w:cs="David" w:hint="cs"/>
          <w:i/>
          <w:iCs/>
          <w:sz w:val="24"/>
          <w:szCs w:val="24"/>
          <w:rtl/>
        </w:rPr>
        <w:t>אני רואה את עצמי כ...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942"/>
        <w:gridCol w:w="8077"/>
      </w:tblGrid>
      <w:tr w:rsidR="00AF2407" w:rsidTr="00C541EA">
        <w:trPr>
          <w:trHeight w:val="432"/>
        </w:trPr>
        <w:tc>
          <w:tcPr>
            <w:tcW w:w="55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</w:t>
            </w:r>
          </w:p>
        </w:tc>
        <w:tc>
          <w:tcPr>
            <w:tcW w:w="942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מוחצן, נלהב.</w:t>
            </w:r>
          </w:p>
        </w:tc>
      </w:tr>
      <w:tr w:rsidR="00AF2407" w:rsidTr="00C541EA">
        <w:trPr>
          <w:trHeight w:val="432"/>
        </w:trPr>
        <w:tc>
          <w:tcPr>
            <w:tcW w:w="55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</w:t>
            </w:r>
          </w:p>
        </w:tc>
        <w:tc>
          <w:tcPr>
            <w:tcW w:w="942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ביקורתי, וכחני.</w:t>
            </w:r>
          </w:p>
        </w:tc>
      </w:tr>
      <w:tr w:rsidR="00AF2407" w:rsidTr="00C541EA">
        <w:trPr>
          <w:trHeight w:val="432"/>
        </w:trPr>
        <w:tc>
          <w:tcPr>
            <w:tcW w:w="55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3.</w:t>
            </w:r>
          </w:p>
        </w:tc>
        <w:tc>
          <w:tcPr>
            <w:tcW w:w="942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מהימן, בעל משמעת עצמית</w:t>
            </w:r>
            <w:r w:rsidR="00C541EA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AF2407" w:rsidTr="00C541EA">
        <w:trPr>
          <w:trHeight w:val="432"/>
        </w:trPr>
        <w:tc>
          <w:tcPr>
            <w:tcW w:w="55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4.</w:t>
            </w:r>
          </w:p>
        </w:tc>
        <w:tc>
          <w:tcPr>
            <w:tcW w:w="942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חרד, מודאג בקלות.</w:t>
            </w:r>
          </w:p>
        </w:tc>
      </w:tr>
      <w:tr w:rsidR="00AF2407" w:rsidTr="00C541EA">
        <w:trPr>
          <w:trHeight w:val="432"/>
        </w:trPr>
        <w:tc>
          <w:tcPr>
            <w:tcW w:w="55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</w:t>
            </w:r>
          </w:p>
        </w:tc>
        <w:tc>
          <w:tcPr>
            <w:tcW w:w="942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פתוח לחוויות חדשות, מורכב.</w:t>
            </w:r>
          </w:p>
        </w:tc>
      </w:tr>
      <w:tr w:rsidR="00AF2407" w:rsidTr="00C541EA">
        <w:trPr>
          <w:trHeight w:val="432"/>
        </w:trPr>
        <w:tc>
          <w:tcPr>
            <w:tcW w:w="55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6.</w:t>
            </w:r>
          </w:p>
        </w:tc>
        <w:tc>
          <w:tcPr>
            <w:tcW w:w="942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מאופק, שקט.</w:t>
            </w:r>
          </w:p>
        </w:tc>
      </w:tr>
      <w:tr w:rsidR="00AF2407" w:rsidTr="00C541EA">
        <w:trPr>
          <w:trHeight w:val="432"/>
        </w:trPr>
        <w:tc>
          <w:tcPr>
            <w:tcW w:w="55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7.</w:t>
            </w:r>
          </w:p>
        </w:tc>
        <w:tc>
          <w:tcPr>
            <w:tcW w:w="942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מבין, חם.</w:t>
            </w:r>
          </w:p>
        </w:tc>
      </w:tr>
      <w:tr w:rsidR="00AF2407" w:rsidTr="00C541EA">
        <w:trPr>
          <w:trHeight w:val="432"/>
        </w:trPr>
        <w:tc>
          <w:tcPr>
            <w:tcW w:w="557" w:type="dxa"/>
          </w:tcPr>
          <w:p w:rsidR="00AF2407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8.</w:t>
            </w:r>
          </w:p>
        </w:tc>
        <w:tc>
          <w:tcPr>
            <w:tcW w:w="942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</w:tcPr>
          <w:p w:rsidR="00AF2407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 מאורגן, לא זהיר.</w:t>
            </w:r>
          </w:p>
        </w:tc>
      </w:tr>
      <w:tr w:rsidR="00832A81" w:rsidTr="00C541EA">
        <w:trPr>
          <w:trHeight w:val="432"/>
        </w:trPr>
        <w:tc>
          <w:tcPr>
            <w:tcW w:w="557" w:type="dxa"/>
          </w:tcPr>
          <w:p w:rsidR="00832A81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9.</w:t>
            </w:r>
          </w:p>
        </w:tc>
        <w:tc>
          <w:tcPr>
            <w:tcW w:w="942" w:type="dxa"/>
          </w:tcPr>
          <w:p w:rsidR="00832A81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</w:tcPr>
          <w:p w:rsidR="00832A81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רגוע, יציב רגשית.</w:t>
            </w:r>
          </w:p>
        </w:tc>
      </w:tr>
      <w:tr w:rsidR="00832A81" w:rsidTr="00C541EA">
        <w:trPr>
          <w:trHeight w:val="432"/>
        </w:trPr>
        <w:tc>
          <w:tcPr>
            <w:tcW w:w="557" w:type="dxa"/>
            <w:tcBorders>
              <w:bottom w:val="single" w:sz="4" w:space="0" w:color="auto"/>
            </w:tcBorders>
          </w:tcPr>
          <w:p w:rsidR="00832A81" w:rsidRDefault="00832A81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832A81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832A81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קונבנציונלי, לא יצירתי.</w:t>
            </w:r>
          </w:p>
          <w:p w:rsidR="00C541EA" w:rsidRDefault="00C541EA" w:rsidP="00C541EA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</w:tc>
      </w:tr>
    </w:tbl>
    <w:p w:rsidR="00AF2407" w:rsidRPr="00670DC4" w:rsidRDefault="00C541EA" w:rsidP="00FC5FE4">
      <w:pPr>
        <w:rPr>
          <w:rFonts w:ascii="Times New Roman" w:hAnsi="Times New Roman" w:cs="Times New Roman"/>
          <w:sz w:val="24"/>
          <w:szCs w:val="24"/>
        </w:rPr>
      </w:pPr>
      <w:r w:rsidRPr="00670DC4">
        <w:rPr>
          <w:rFonts w:ascii="Times New Roman" w:hAnsi="Times New Roman" w:cs="Times New Roman"/>
          <w:sz w:val="24"/>
          <w:szCs w:val="24"/>
        </w:rPr>
        <w:t>TIPI scale scoring (“R” denotes reverse-scored items</w:t>
      </w:r>
      <w:r w:rsidR="00FC5FE4" w:rsidRPr="00670DC4">
        <w:rPr>
          <w:rFonts w:ascii="Times New Roman" w:hAnsi="Times New Roman" w:cs="Times New Roman"/>
          <w:sz w:val="24"/>
          <w:szCs w:val="24"/>
        </w:rPr>
        <w:t>: E</w:t>
      </w:r>
      <w:r w:rsidRPr="00670DC4">
        <w:rPr>
          <w:rFonts w:ascii="Times New Roman" w:hAnsi="Times New Roman" w:cs="Times New Roman"/>
          <w:sz w:val="24"/>
          <w:szCs w:val="24"/>
        </w:rPr>
        <w:t>xtraversion: 1, 6R; Agreeableness: 2R, 7; Conscientiousness; 3, 8R; Emotional Stability: 4R, 9; Openness to Experiences: 5, 10R</w:t>
      </w:r>
      <w:r w:rsidRPr="00670DC4">
        <w:rPr>
          <w:rFonts w:ascii="Times New Roman" w:hAnsi="Times New Roman" w:cs="Times New Roman"/>
          <w:sz w:val="24"/>
          <w:szCs w:val="24"/>
          <w:rtl/>
        </w:rPr>
        <w:t>.</w:t>
      </w:r>
      <w:r w:rsidR="00FC5FE4" w:rsidRPr="00670DC4">
        <w:rPr>
          <w:rFonts w:ascii="Times New Roman" w:hAnsi="Times New Roman" w:cs="Times New Roman"/>
          <w:sz w:val="24"/>
          <w:szCs w:val="24"/>
        </w:rPr>
        <w:t>)</w:t>
      </w:r>
      <w:r w:rsidR="00DF0B56">
        <w:rPr>
          <w:rFonts w:ascii="Times New Roman" w:hAnsi="Times New Roman" w:cs="Times New Roman"/>
          <w:sz w:val="24"/>
          <w:szCs w:val="24"/>
        </w:rPr>
        <w:t xml:space="preserve"> Translated by </w:t>
      </w:r>
      <w:proofErr w:type="spellStart"/>
      <w:r w:rsidR="00DF0B56">
        <w:rPr>
          <w:rFonts w:ascii="Times New Roman" w:hAnsi="Times New Roman" w:cs="Times New Roman"/>
          <w:sz w:val="24"/>
          <w:szCs w:val="24"/>
        </w:rPr>
        <w:t>Sigal</w:t>
      </w:r>
      <w:proofErr w:type="spellEnd"/>
      <w:r w:rsidR="00DF0B56">
        <w:rPr>
          <w:rFonts w:ascii="Times New Roman" w:hAnsi="Times New Roman" w:cs="Times New Roman"/>
          <w:sz w:val="24"/>
          <w:szCs w:val="24"/>
        </w:rPr>
        <w:t xml:space="preserve"> Tifferet.</w:t>
      </w:r>
    </w:p>
    <w:p w:rsidR="00670DC4" w:rsidRPr="00670DC4" w:rsidRDefault="00670DC4" w:rsidP="00670DC4">
      <w:pPr>
        <w:rPr>
          <w:rFonts w:ascii="Times New Roman" w:hAnsi="Times New Roman" w:cs="Times New Roman"/>
          <w:sz w:val="24"/>
          <w:szCs w:val="24"/>
          <w:rtl/>
        </w:rPr>
      </w:pPr>
      <w:proofErr w:type="gramStart"/>
      <w:r w:rsidRPr="00670DC4">
        <w:rPr>
          <w:rFonts w:ascii="Times New Roman" w:hAnsi="Times New Roman" w:cs="Times New Roman"/>
          <w:sz w:val="24"/>
          <w:szCs w:val="24"/>
        </w:rPr>
        <w:t xml:space="preserve">Gosling, S.D., </w:t>
      </w:r>
      <w:proofErr w:type="spellStart"/>
      <w:r w:rsidRPr="00670DC4">
        <w:rPr>
          <w:rFonts w:ascii="Times New Roman" w:hAnsi="Times New Roman" w:cs="Times New Roman"/>
          <w:sz w:val="24"/>
          <w:szCs w:val="24"/>
        </w:rPr>
        <w:t>Rentfrow</w:t>
      </w:r>
      <w:proofErr w:type="spellEnd"/>
      <w:r w:rsidRPr="00670DC4">
        <w:rPr>
          <w:rFonts w:ascii="Times New Roman" w:hAnsi="Times New Roman" w:cs="Times New Roman"/>
          <w:sz w:val="24"/>
          <w:szCs w:val="24"/>
        </w:rPr>
        <w:t>, P.J., &amp; Swann, W.B.J. (2003).</w:t>
      </w:r>
      <w:proofErr w:type="gramEnd"/>
      <w:r w:rsidRPr="00670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DC4">
        <w:rPr>
          <w:rFonts w:ascii="Times New Roman" w:hAnsi="Times New Roman" w:cs="Times New Roman"/>
          <w:sz w:val="24"/>
          <w:szCs w:val="24"/>
        </w:rPr>
        <w:t>A very brief measure of the Big-Five personality domains.</w:t>
      </w:r>
      <w:proofErr w:type="gramEnd"/>
      <w:r w:rsidRPr="00670DC4">
        <w:rPr>
          <w:rFonts w:ascii="Times New Roman" w:hAnsi="Times New Roman" w:cs="Times New Roman"/>
          <w:sz w:val="24"/>
          <w:szCs w:val="24"/>
        </w:rPr>
        <w:t xml:space="preserve">  </w:t>
      </w:r>
      <w:r w:rsidRPr="00670DC4">
        <w:rPr>
          <w:rFonts w:ascii="Times New Roman" w:hAnsi="Times New Roman" w:cs="Times New Roman"/>
          <w:i/>
          <w:iCs/>
          <w:sz w:val="24"/>
          <w:szCs w:val="24"/>
        </w:rPr>
        <w:t>Journal of Research in Personality, 37</w:t>
      </w:r>
      <w:r w:rsidRPr="00670DC4">
        <w:rPr>
          <w:rFonts w:ascii="Times New Roman" w:hAnsi="Times New Roman" w:cs="Times New Roman"/>
          <w:sz w:val="24"/>
          <w:szCs w:val="24"/>
        </w:rPr>
        <w:t>, 504–528.</w:t>
      </w:r>
    </w:p>
    <w:sectPr w:rsidR="00670DC4" w:rsidRPr="00670DC4" w:rsidSect="00F0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407"/>
    <w:rsid w:val="00191D22"/>
    <w:rsid w:val="00670DC4"/>
    <w:rsid w:val="00832A81"/>
    <w:rsid w:val="00AF2407"/>
    <w:rsid w:val="00C541EA"/>
    <w:rsid w:val="00CF1DDA"/>
    <w:rsid w:val="00DF0B56"/>
    <w:rsid w:val="00F06110"/>
    <w:rsid w:val="00FC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 Tifferet</dc:creator>
  <cp:keywords/>
  <dc:description/>
  <cp:lastModifiedBy>Sigal Tifferet</cp:lastModifiedBy>
  <cp:revision>4</cp:revision>
  <dcterms:created xsi:type="dcterms:W3CDTF">2011-01-25T09:57:00Z</dcterms:created>
  <dcterms:modified xsi:type="dcterms:W3CDTF">2011-01-25T12:56:00Z</dcterms:modified>
</cp:coreProperties>
</file>